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2A16" w14:textId="77777777" w:rsidR="006D4D1C" w:rsidRDefault="004A1AB5" w:rsidP="006D4D1C">
      <w:pPr>
        <w:spacing w:after="0" w:line="240" w:lineRule="auto"/>
        <w:ind w:firstLine="708"/>
        <w:rPr>
          <w:rFonts w:ascii="Arial" w:hAnsi="Arial" w:cs="Arial"/>
          <w:sz w:val="27"/>
          <w:szCs w:val="27"/>
        </w:rPr>
      </w:pPr>
      <w:r w:rsidRPr="004A1AB5">
        <w:rPr>
          <w:rFonts w:ascii="Arial" w:hAnsi="Arial" w:cs="Arial"/>
          <w:sz w:val="27"/>
          <w:szCs w:val="27"/>
        </w:rPr>
        <w:t xml:space="preserve">Контроль (надзор) за предоставлением медицинских услуг </w:t>
      </w:r>
    </w:p>
    <w:p w14:paraId="37F3F3A6" w14:textId="4C7D385D" w:rsidR="004A1AB5" w:rsidRPr="004A1AB5" w:rsidRDefault="004A1AB5" w:rsidP="006D4D1C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4A1AB5">
        <w:rPr>
          <w:rFonts w:ascii="Arial" w:hAnsi="Arial" w:cs="Arial"/>
          <w:sz w:val="27"/>
          <w:szCs w:val="27"/>
        </w:rPr>
        <w:t xml:space="preserve">ООО «ГАРМОНИЯ» осуществляют в рамках установленный полномочий следующие государственные </w:t>
      </w:r>
      <w:r>
        <w:rPr>
          <w:rFonts w:ascii="Arial" w:hAnsi="Arial" w:cs="Arial"/>
          <w:sz w:val="27"/>
          <w:szCs w:val="27"/>
        </w:rPr>
        <w:t xml:space="preserve">контролирующие </w:t>
      </w:r>
      <w:r w:rsidRPr="004A1AB5">
        <w:rPr>
          <w:rFonts w:ascii="Arial" w:hAnsi="Arial" w:cs="Arial"/>
          <w:sz w:val="27"/>
          <w:szCs w:val="27"/>
        </w:rPr>
        <w:t>органы:</w:t>
      </w:r>
    </w:p>
    <w:p w14:paraId="0CA58A89" w14:textId="77777777" w:rsidR="004A1AB5" w:rsidRPr="004A1AB5" w:rsidRDefault="004A1AB5">
      <w:pP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3FD35A5E" w14:textId="0CF6833C" w:rsidR="004A1AB5" w:rsidRDefault="004A1AB5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1. </w:t>
      </w:r>
      <w:r w:rsidRPr="004A1AB5">
        <w:rPr>
          <w:rFonts w:ascii="Arial" w:hAnsi="Arial" w:cs="Arial"/>
          <w:color w:val="000000"/>
          <w:sz w:val="27"/>
          <w:szCs w:val="27"/>
          <w:shd w:val="clear" w:color="auto" w:fill="FFFFFF"/>
        </w:rPr>
        <w:t>Министерство здравоохранения Московской области</w:t>
      </w:r>
      <w:r w:rsidRPr="004A1AB5">
        <w:rPr>
          <w:rFonts w:ascii="Arial" w:hAnsi="Arial" w:cs="Arial"/>
          <w:color w:val="000000"/>
          <w:sz w:val="27"/>
          <w:szCs w:val="27"/>
        </w:rPr>
        <w:br/>
      </w:r>
      <w:r w:rsidRPr="004A1AB5">
        <w:rPr>
          <w:rFonts w:ascii="Arial" w:hAnsi="Arial" w:cs="Arial"/>
          <w:color w:val="000000"/>
          <w:sz w:val="27"/>
          <w:szCs w:val="27"/>
          <w:shd w:val="clear" w:color="auto" w:fill="FFFFFF"/>
        </w:rPr>
        <w:t>Адрес: 143407, Московская область, г. Красногорск-7, бульвар Строителей, д.1</w:t>
      </w:r>
      <w:r w:rsidRPr="004A1AB5">
        <w:rPr>
          <w:rFonts w:ascii="Arial" w:hAnsi="Arial" w:cs="Arial"/>
          <w:color w:val="000000"/>
          <w:sz w:val="27"/>
          <w:szCs w:val="27"/>
        </w:rPr>
        <w:br/>
      </w:r>
      <w:r w:rsidRPr="004A1AB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Телефон </w:t>
      </w:r>
      <w:r w:rsidR="006D4D1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+7 </w:t>
      </w:r>
      <w:r w:rsidRPr="004A1AB5">
        <w:rPr>
          <w:rFonts w:ascii="Arial" w:hAnsi="Arial" w:cs="Arial"/>
          <w:color w:val="000000"/>
          <w:sz w:val="27"/>
          <w:szCs w:val="27"/>
          <w:shd w:val="clear" w:color="auto" w:fill="FFFFFF"/>
        </w:rPr>
        <w:t>(498) 602-03</w:t>
      </w:r>
      <w:r w:rsidR="006D4D1C">
        <w:rPr>
          <w:rFonts w:ascii="Arial" w:hAnsi="Arial" w:cs="Arial"/>
          <w:color w:val="000000"/>
          <w:sz w:val="27"/>
          <w:szCs w:val="27"/>
          <w:shd w:val="clear" w:color="auto" w:fill="FFFFFF"/>
        </w:rPr>
        <w:t>-</w:t>
      </w:r>
      <w:r w:rsidRPr="004A1AB5">
        <w:rPr>
          <w:rFonts w:ascii="Arial" w:hAnsi="Arial" w:cs="Arial"/>
          <w:color w:val="000000"/>
          <w:sz w:val="27"/>
          <w:szCs w:val="27"/>
          <w:shd w:val="clear" w:color="auto" w:fill="FFFFFF"/>
        </w:rPr>
        <w:t>03</w:t>
      </w:r>
      <w:r w:rsidRPr="004A1AB5">
        <w:rPr>
          <w:rFonts w:ascii="Arial" w:hAnsi="Arial" w:cs="Arial"/>
          <w:color w:val="000000"/>
          <w:sz w:val="27"/>
          <w:szCs w:val="27"/>
        </w:rPr>
        <w:br/>
      </w:r>
      <w:r w:rsidRPr="004A1AB5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2. </w:t>
      </w:r>
      <w:r w:rsidRPr="004A1AB5">
        <w:rPr>
          <w:rFonts w:ascii="Arial" w:hAnsi="Arial" w:cs="Arial"/>
          <w:color w:val="000000"/>
          <w:sz w:val="27"/>
          <w:szCs w:val="27"/>
          <w:shd w:val="clear" w:color="auto" w:fill="FFFFFF"/>
        </w:rPr>
        <w:t>Территориальный орган Росздравнадзора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по г. Москве и Московской области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Адрес: 109316, г. Москва, Волгоградский проспект, дом 27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Телефоны </w:t>
      </w:r>
      <w:r w:rsidR="006D4D1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+7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(916) 256-76</w:t>
      </w:r>
      <w:r w:rsidR="006D4D1C">
        <w:rPr>
          <w:rFonts w:ascii="Arial" w:hAnsi="Arial" w:cs="Arial"/>
          <w:color w:val="000000"/>
          <w:sz w:val="27"/>
          <w:szCs w:val="27"/>
          <w:shd w:val="clear" w:color="auto" w:fill="FFFFFF"/>
        </w:rPr>
        <w:t>-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76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3. Лобненский территориальный отдел Управления Федеральной службы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 надзору в сфере защиты прав потребителей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благополучия человека по Московской области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Адрес: 141730, Московская область, г. Лобня, ул. Калинина, д.4а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Телефон </w:t>
      </w:r>
      <w:r w:rsidR="006D4D1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+7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(495) 577-65</w:t>
      </w:r>
      <w:r w:rsidR="006D4D1C">
        <w:rPr>
          <w:rFonts w:ascii="Arial" w:hAnsi="Arial" w:cs="Arial"/>
          <w:color w:val="000000"/>
          <w:sz w:val="27"/>
          <w:szCs w:val="27"/>
          <w:shd w:val="clear" w:color="auto" w:fill="FFFFFF"/>
        </w:rPr>
        <w:t>-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70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4. Межрайонная ИФНС России №13 по Московской области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141400, г.</w:t>
      </w:r>
      <w:r w:rsidR="006D4D1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Химки, Юбилейный проспект, дом 61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Телефоны </w:t>
      </w:r>
      <w:r w:rsidR="006D4D1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+7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(800) 222-22</w:t>
      </w:r>
      <w:r w:rsidR="006D4D1C">
        <w:rPr>
          <w:rFonts w:ascii="Arial" w:hAnsi="Arial" w:cs="Arial"/>
          <w:color w:val="000000"/>
          <w:sz w:val="27"/>
          <w:szCs w:val="27"/>
          <w:shd w:val="clear" w:color="auto" w:fill="FFFFFF"/>
        </w:rPr>
        <w:t>-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22, </w:t>
      </w:r>
      <w:r w:rsidR="006D4D1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+7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(495) 793-28</w:t>
      </w:r>
      <w:r w:rsidR="006D4D1C">
        <w:rPr>
          <w:rFonts w:ascii="Arial" w:hAnsi="Arial" w:cs="Arial"/>
          <w:color w:val="000000"/>
          <w:sz w:val="27"/>
          <w:szCs w:val="27"/>
          <w:shd w:val="clear" w:color="auto" w:fill="FFFFFF"/>
        </w:rPr>
        <w:t>-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05</w:t>
      </w:r>
    </w:p>
    <w:sectPr w:rsidR="004A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B5"/>
    <w:rsid w:val="004A1AB5"/>
    <w:rsid w:val="006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5DE2"/>
  <w15:chartTrackingRefBased/>
  <w15:docId w15:val="{23A99F07-79C9-42DE-A28B-57C90D4B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AB5"/>
    <w:rPr>
      <w:b/>
      <w:bCs/>
    </w:rPr>
  </w:style>
  <w:style w:type="paragraph" w:styleId="a4">
    <w:name w:val="List Paragraph"/>
    <w:basedOn w:val="a"/>
    <w:uiPriority w:val="34"/>
    <w:qFormat/>
    <w:rsid w:val="004A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DG2</dc:creator>
  <cp:keywords/>
  <dc:description/>
  <cp:lastModifiedBy>DG2</cp:lastModifiedBy>
  <cp:revision>2</cp:revision>
  <dcterms:created xsi:type="dcterms:W3CDTF">2024-04-24T07:03:00Z</dcterms:created>
  <dcterms:modified xsi:type="dcterms:W3CDTF">2024-04-24T07:36:00Z</dcterms:modified>
</cp:coreProperties>
</file>